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EA" w:rsidRDefault="00770DEA">
      <w:pPr>
        <w:pStyle w:val="BodyText2"/>
        <w:widowControl w:val="0"/>
        <w:autoSpaceDE/>
        <w:autoSpaceDN/>
        <w:adjustRightInd/>
        <w:spacing w:line="450" w:lineRule="exact"/>
        <w:rPr>
          <w:rFonts w:cs="Times New Roman"/>
        </w:rPr>
      </w:pPr>
      <w:r>
        <w:rPr>
          <w:rFonts w:cs="Times New Roman"/>
        </w:rPr>
        <w:t xml:space="preserve">Introduced by Council </w:t>
      </w:r>
      <w:r w:rsidR="00F7135F">
        <w:rPr>
          <w:rFonts w:cs="Times New Roman"/>
        </w:rPr>
        <w:t>Member</w:t>
      </w:r>
      <w:r w:rsidR="00703DAD">
        <w:rPr>
          <w:rFonts w:cs="Times New Roman"/>
        </w:rPr>
        <w:t>s</w:t>
      </w:r>
      <w:r w:rsidR="00CD1944">
        <w:rPr>
          <w:rFonts w:cs="Times New Roman"/>
        </w:rPr>
        <w:t xml:space="preserve"> Hazouri</w:t>
      </w:r>
      <w:r w:rsidR="00703DAD">
        <w:rPr>
          <w:rFonts w:cs="Times New Roman"/>
        </w:rPr>
        <w:t xml:space="preserve">, Gulliford and </w:t>
      </w:r>
      <w:r w:rsidR="00633CF9">
        <w:rPr>
          <w:rFonts w:cs="Times New Roman"/>
        </w:rPr>
        <w:t>B</w:t>
      </w:r>
      <w:r w:rsidR="00703DAD">
        <w:rPr>
          <w:rFonts w:cs="Times New Roman"/>
        </w:rPr>
        <w:t>owman</w:t>
      </w:r>
      <w:r w:rsidR="00620B69">
        <w:rPr>
          <w:rFonts w:cs="Times New Roman"/>
        </w:rPr>
        <w:t>:</w:t>
      </w:r>
    </w:p>
    <w:p w:rsidR="00770DEA" w:rsidRDefault="00770DEA">
      <w:pPr>
        <w:widowControl w:val="0"/>
        <w:spacing w:line="450" w:lineRule="exact"/>
        <w:jc w:val="both"/>
      </w:pPr>
    </w:p>
    <w:p w:rsidR="00770DEA" w:rsidRDefault="00770DEA">
      <w:pPr>
        <w:widowControl w:val="0"/>
        <w:spacing w:line="450" w:lineRule="exact"/>
        <w:jc w:val="both"/>
      </w:pPr>
    </w:p>
    <w:p w:rsidR="00770DEA" w:rsidRDefault="00770DEA">
      <w:pPr>
        <w:pStyle w:val="Heading2"/>
        <w:spacing w:line="450" w:lineRule="atLeast"/>
      </w:pPr>
      <w:r>
        <w:t xml:space="preserve">ORDINANCE </w:t>
      </w:r>
      <w:r w:rsidR="00CD1944">
        <w:t>2019</w:t>
      </w:r>
      <w:r w:rsidR="00D10572">
        <w:t>-</w:t>
      </w:r>
      <w:r w:rsidR="0055581F">
        <w:t>394</w:t>
      </w:r>
      <w:bookmarkStart w:id="0" w:name="_GoBack"/>
      <w:bookmarkEnd w:id="0"/>
    </w:p>
    <w:p w:rsidR="00620B69" w:rsidRDefault="000A7C7A">
      <w:pPr>
        <w:autoSpaceDE w:val="0"/>
        <w:autoSpaceDN w:val="0"/>
        <w:adjustRightInd w:val="0"/>
        <w:spacing w:line="450" w:lineRule="atLeast"/>
        <w:ind w:left="1440" w:right="1440"/>
        <w:jc w:val="both"/>
        <w:rPr>
          <w:rFonts w:cs="Courier New"/>
          <w:caps/>
        </w:rPr>
      </w:pPr>
      <w:r w:rsidRPr="002D26F5">
        <w:rPr>
          <w:caps/>
        </w:rPr>
        <w:t xml:space="preserve">An ordinance </w:t>
      </w:r>
      <w:r>
        <w:rPr>
          <w:caps/>
        </w:rPr>
        <w:t xml:space="preserve">amending section 10.108 (Executive Support for council Members), chapter 10 (Organization of the council), </w:t>
      </w:r>
      <w:r w:rsidRPr="004D442B">
        <w:rPr>
          <w:i/>
          <w:caps/>
        </w:rPr>
        <w:t>Ordinance code</w:t>
      </w:r>
      <w:r>
        <w:rPr>
          <w:caps/>
        </w:rPr>
        <w:t xml:space="preserve">, to clarify </w:t>
      </w:r>
      <w:r w:rsidR="004D602B">
        <w:rPr>
          <w:caps/>
        </w:rPr>
        <w:t xml:space="preserve">Executive Council Assistants </w:t>
      </w:r>
      <w:r>
        <w:rPr>
          <w:caps/>
        </w:rPr>
        <w:t>REPORT</w:t>
      </w:r>
      <w:r w:rsidR="00E602EA">
        <w:rPr>
          <w:caps/>
        </w:rPr>
        <w:t>ING</w:t>
      </w:r>
      <w:r>
        <w:rPr>
          <w:caps/>
        </w:rPr>
        <w:t xml:space="preserve"> </w:t>
      </w:r>
      <w:r w:rsidR="00E602EA">
        <w:rPr>
          <w:caps/>
        </w:rPr>
        <w:t>REQUIREMENTS</w:t>
      </w:r>
      <w:r w:rsidR="002F5190">
        <w:rPr>
          <w:caps/>
        </w:rPr>
        <w:t xml:space="preserve">; </w:t>
      </w:r>
      <w:r w:rsidR="007676A8" w:rsidRPr="00D502BF">
        <w:rPr>
          <w:caps/>
        </w:rPr>
        <w:t xml:space="preserve">AMENDING </w:t>
      </w:r>
      <w:r w:rsidR="00D502BF" w:rsidRPr="00D502BF">
        <w:rPr>
          <w:caps/>
        </w:rPr>
        <w:t xml:space="preserve">Section 11.122 </w:t>
      </w:r>
      <w:r w:rsidR="00153637" w:rsidRPr="00D502BF">
        <w:rPr>
          <w:caps/>
        </w:rPr>
        <w:t>(</w:t>
      </w:r>
      <w:r w:rsidR="00D502BF" w:rsidRPr="00D502BF">
        <w:rPr>
          <w:rFonts w:cs="Courier New"/>
          <w:bCs/>
          <w:caps/>
        </w:rPr>
        <w:t>Personnel Committee; appointment and discharge</w:t>
      </w:r>
      <w:r w:rsidR="00153637" w:rsidRPr="00D502BF">
        <w:rPr>
          <w:caps/>
        </w:rPr>
        <w:t>)</w:t>
      </w:r>
      <w:r w:rsidR="00A321BA" w:rsidRPr="00D502BF">
        <w:rPr>
          <w:caps/>
        </w:rPr>
        <w:t xml:space="preserve">, </w:t>
      </w:r>
      <w:r w:rsidR="00D502BF" w:rsidRPr="00D502BF">
        <w:rPr>
          <w:caps/>
        </w:rPr>
        <w:t>Chapter 11</w:t>
      </w:r>
      <w:r w:rsidR="007676A8" w:rsidRPr="00D502BF">
        <w:rPr>
          <w:caps/>
        </w:rPr>
        <w:t xml:space="preserve"> (</w:t>
      </w:r>
      <w:r w:rsidR="00D502BF" w:rsidRPr="00D502BF">
        <w:rPr>
          <w:caps/>
        </w:rPr>
        <w:t>Office of the Council Secretary</w:t>
      </w:r>
      <w:r w:rsidR="007676A8" w:rsidRPr="00D502BF">
        <w:rPr>
          <w:caps/>
        </w:rPr>
        <w:t xml:space="preserve">), </w:t>
      </w:r>
      <w:r w:rsidR="00D502BF" w:rsidRPr="00D502BF">
        <w:rPr>
          <w:i/>
          <w:caps/>
        </w:rPr>
        <w:t>Ordinance code</w:t>
      </w:r>
      <w:r w:rsidR="00FE16F1">
        <w:rPr>
          <w:i/>
          <w:caps/>
        </w:rPr>
        <w:t>,</w:t>
      </w:r>
      <w:r w:rsidR="00D502BF" w:rsidRPr="00D502BF">
        <w:rPr>
          <w:i/>
          <w:caps/>
        </w:rPr>
        <w:t xml:space="preserve"> </w:t>
      </w:r>
      <w:r w:rsidR="00D502BF" w:rsidRPr="00FE16F1">
        <w:rPr>
          <w:caps/>
        </w:rPr>
        <w:t>to</w:t>
      </w:r>
      <w:r w:rsidR="00BA052F" w:rsidRPr="00FE16F1">
        <w:rPr>
          <w:caps/>
        </w:rPr>
        <w:t xml:space="preserve"> include </w:t>
      </w:r>
      <w:r w:rsidR="002846A5">
        <w:rPr>
          <w:caps/>
        </w:rPr>
        <w:t xml:space="preserve">within </w:t>
      </w:r>
      <w:r w:rsidR="00BA052F" w:rsidRPr="00FE16F1">
        <w:rPr>
          <w:caps/>
        </w:rPr>
        <w:t xml:space="preserve">the </w:t>
      </w:r>
      <w:r w:rsidR="00E602EA">
        <w:rPr>
          <w:caps/>
        </w:rPr>
        <w:t>PERSONNEL COMMITTEE DUTIES THE</w:t>
      </w:r>
      <w:r w:rsidR="002846A5">
        <w:rPr>
          <w:caps/>
        </w:rPr>
        <w:t xml:space="preserve"> ability to</w:t>
      </w:r>
      <w:r w:rsidR="00E602EA">
        <w:rPr>
          <w:caps/>
        </w:rPr>
        <w:t xml:space="preserve"> </w:t>
      </w:r>
      <w:r w:rsidR="002846A5">
        <w:rPr>
          <w:caps/>
        </w:rPr>
        <w:t>disciplinE</w:t>
      </w:r>
      <w:r w:rsidR="00F7135F">
        <w:rPr>
          <w:caps/>
        </w:rPr>
        <w:t xml:space="preserve"> and discharge</w:t>
      </w:r>
      <w:r w:rsidR="002846A5">
        <w:rPr>
          <w:caps/>
        </w:rPr>
        <w:t xml:space="preserve"> </w:t>
      </w:r>
      <w:r w:rsidR="002846A5" w:rsidRPr="00FE16F1">
        <w:rPr>
          <w:caps/>
        </w:rPr>
        <w:t xml:space="preserve">Council Executive </w:t>
      </w:r>
      <w:r w:rsidR="002846A5">
        <w:rPr>
          <w:caps/>
        </w:rPr>
        <w:t>ASSISTANTS</w:t>
      </w:r>
      <w:r w:rsidR="00F336D5" w:rsidRPr="00D502BF">
        <w:rPr>
          <w:rFonts w:cs="Courier New"/>
          <w:caps/>
        </w:rPr>
        <w:t>; PROVIDING AN EFFECTIVE DATE.</w:t>
      </w:r>
    </w:p>
    <w:p w:rsidR="00770DEA" w:rsidRDefault="00770DEA">
      <w:pPr>
        <w:widowControl w:val="0"/>
        <w:spacing w:line="450" w:lineRule="atLeast"/>
        <w:jc w:val="both"/>
        <w:rPr>
          <w:rFonts w:cs="Courier New"/>
          <w:b/>
        </w:rPr>
      </w:pPr>
    </w:p>
    <w:p w:rsidR="00782761" w:rsidRDefault="00782761">
      <w:pPr>
        <w:widowControl w:val="0"/>
        <w:spacing w:line="450" w:lineRule="atLeast"/>
        <w:ind w:firstLine="720"/>
        <w:jc w:val="both"/>
        <w:rPr>
          <w:rFonts w:cs="Courier New"/>
        </w:rPr>
      </w:pPr>
      <w:r>
        <w:rPr>
          <w:rFonts w:cs="Courier New"/>
          <w:b/>
        </w:rPr>
        <w:t xml:space="preserve">WHEREAS, </w:t>
      </w:r>
      <w:r>
        <w:rPr>
          <w:rFonts w:cs="Courier New"/>
        </w:rPr>
        <w:t>employees of the City of Jacksonville</w:t>
      </w:r>
      <w:r w:rsidR="00A83A47">
        <w:rPr>
          <w:rFonts w:cs="Courier New"/>
        </w:rPr>
        <w:t>,</w:t>
      </w:r>
      <w:r>
        <w:rPr>
          <w:rFonts w:cs="Courier New"/>
        </w:rPr>
        <w:t xml:space="preserve"> whether appointed or civil service</w:t>
      </w:r>
      <w:r w:rsidR="00A83A47">
        <w:rPr>
          <w:rFonts w:cs="Courier New"/>
        </w:rPr>
        <w:t>,</w:t>
      </w:r>
      <w:r>
        <w:rPr>
          <w:rFonts w:cs="Courier New"/>
        </w:rPr>
        <w:t xml:space="preserve"> should be governed by the similar standards of conduct, rules and procedures; and</w:t>
      </w:r>
    </w:p>
    <w:p w:rsidR="00782761" w:rsidRDefault="00782761">
      <w:pPr>
        <w:widowControl w:val="0"/>
        <w:spacing w:line="450" w:lineRule="atLeast"/>
        <w:ind w:firstLine="720"/>
        <w:jc w:val="both"/>
        <w:rPr>
          <w:rFonts w:cs="Courier New"/>
        </w:rPr>
      </w:pPr>
      <w:r>
        <w:rPr>
          <w:rFonts w:cs="Courier New"/>
          <w:b/>
        </w:rPr>
        <w:t xml:space="preserve">WHEREAS, </w:t>
      </w:r>
      <w:r w:rsidRPr="00782761">
        <w:rPr>
          <w:rFonts w:cs="Courier New"/>
        </w:rPr>
        <w:t>Executive Council Assistants to Council Members are City employees and are subject to City Employment policies</w:t>
      </w:r>
      <w:r>
        <w:rPr>
          <w:rFonts w:cs="Courier New"/>
        </w:rPr>
        <w:t xml:space="preserve">; and </w:t>
      </w:r>
    </w:p>
    <w:p w:rsidR="00782761" w:rsidRPr="00782761" w:rsidRDefault="00782761">
      <w:pPr>
        <w:widowControl w:val="0"/>
        <w:spacing w:line="450" w:lineRule="atLeast"/>
        <w:ind w:firstLine="720"/>
        <w:jc w:val="both"/>
        <w:rPr>
          <w:rFonts w:cs="Courier New"/>
        </w:rPr>
      </w:pPr>
      <w:r>
        <w:rPr>
          <w:rFonts w:cs="Courier New"/>
          <w:b/>
        </w:rPr>
        <w:t xml:space="preserve">WHEREAS, </w:t>
      </w:r>
      <w:r>
        <w:rPr>
          <w:rFonts w:cs="Courier New"/>
        </w:rPr>
        <w:t xml:space="preserve">this legislation is intended to clarify and make transparent the equal treatment of </w:t>
      </w:r>
      <w:r w:rsidRPr="00782761">
        <w:rPr>
          <w:rFonts w:cs="Courier New"/>
        </w:rPr>
        <w:t>City of Jacksonville</w:t>
      </w:r>
      <w:r>
        <w:rPr>
          <w:rFonts w:cs="Courier New"/>
        </w:rPr>
        <w:t xml:space="preserve"> employees; now</w:t>
      </w:r>
      <w:r w:rsidR="00F82C15">
        <w:rPr>
          <w:rFonts w:cs="Courier New"/>
        </w:rPr>
        <w:t xml:space="preserve"> </w:t>
      </w:r>
      <w:r>
        <w:rPr>
          <w:rFonts w:cs="Courier New"/>
        </w:rPr>
        <w:t>ther</w:t>
      </w:r>
      <w:r w:rsidR="00F82C15">
        <w:rPr>
          <w:rFonts w:cs="Courier New"/>
        </w:rPr>
        <w:t>e</w:t>
      </w:r>
      <w:r w:rsidR="00D10572">
        <w:rPr>
          <w:rFonts w:cs="Courier New"/>
        </w:rPr>
        <w:t>fore</w:t>
      </w:r>
    </w:p>
    <w:p w:rsidR="00770DEA" w:rsidRDefault="00770DEA">
      <w:pPr>
        <w:widowControl w:val="0"/>
        <w:spacing w:line="450" w:lineRule="atLeast"/>
        <w:ind w:firstLine="720"/>
        <w:jc w:val="both"/>
        <w:rPr>
          <w:rFonts w:cs="Courier New"/>
        </w:rPr>
      </w:pPr>
      <w:r>
        <w:rPr>
          <w:rFonts w:cs="Courier New"/>
          <w:b/>
        </w:rPr>
        <w:t>BE IT ORDAINED</w:t>
      </w:r>
      <w:r>
        <w:rPr>
          <w:rFonts w:cs="Courier New"/>
        </w:rPr>
        <w:t xml:space="preserve"> by the Council of the City of Jacksonville:</w:t>
      </w:r>
    </w:p>
    <w:p w:rsidR="000A7C7A" w:rsidRPr="000A7C7A" w:rsidRDefault="000A7C7A" w:rsidP="000A7C7A">
      <w:pPr>
        <w:widowControl w:val="0"/>
        <w:spacing w:line="450" w:lineRule="atLeast"/>
        <w:ind w:firstLine="720"/>
        <w:jc w:val="both"/>
        <w:rPr>
          <w:rFonts w:cs="Courier New"/>
        </w:rPr>
      </w:pPr>
      <w:proofErr w:type="gramStart"/>
      <w:r w:rsidRPr="000A7C7A">
        <w:rPr>
          <w:rFonts w:cs="Courier New"/>
          <w:b/>
        </w:rPr>
        <w:t>Section 1.</w:t>
      </w:r>
      <w:proofErr w:type="gramEnd"/>
      <w:r w:rsidRPr="000A7C7A">
        <w:rPr>
          <w:rFonts w:cs="Courier New"/>
        </w:rPr>
        <w:t xml:space="preserve"> </w:t>
      </w:r>
      <w:r w:rsidRPr="000A7C7A">
        <w:rPr>
          <w:rFonts w:cs="Courier New"/>
        </w:rPr>
        <w:tab/>
      </w:r>
      <w:proofErr w:type="gramStart"/>
      <w:r w:rsidRPr="000A7C7A">
        <w:rPr>
          <w:rFonts w:cs="Courier New"/>
          <w:b/>
        </w:rPr>
        <w:t>Amending Section 10.108 (Executive support for Council Members), Chapter 10 (Organization of the Council), Ordinance Code.</w:t>
      </w:r>
      <w:proofErr w:type="gramEnd"/>
      <w:r w:rsidRPr="000A7C7A">
        <w:rPr>
          <w:rFonts w:cs="Courier New"/>
        </w:rPr>
        <w:t xml:space="preserve"> Section 10.108 (Executive support for Council Members), Ordinance Code, is hereby amended to read as follows:</w:t>
      </w:r>
    </w:p>
    <w:p w:rsidR="00D10572" w:rsidRDefault="000A7C7A" w:rsidP="00D10572">
      <w:pPr>
        <w:widowControl w:val="0"/>
        <w:spacing w:line="450" w:lineRule="atLeast"/>
        <w:ind w:firstLine="720"/>
        <w:jc w:val="center"/>
        <w:rPr>
          <w:rFonts w:cs="Courier New"/>
          <w:b/>
        </w:rPr>
      </w:pPr>
      <w:proofErr w:type="gramStart"/>
      <w:r w:rsidRPr="002F5190">
        <w:rPr>
          <w:rFonts w:cs="Courier New"/>
          <w:b/>
        </w:rPr>
        <w:t>CHAPTER 10.</w:t>
      </w:r>
      <w:proofErr w:type="gramEnd"/>
      <w:r w:rsidRPr="002F5190">
        <w:rPr>
          <w:rFonts w:cs="Courier New"/>
          <w:b/>
        </w:rPr>
        <w:t xml:space="preserve"> </w:t>
      </w:r>
      <w:proofErr w:type="gramStart"/>
      <w:r w:rsidRPr="002F5190">
        <w:rPr>
          <w:rFonts w:cs="Courier New"/>
          <w:b/>
        </w:rPr>
        <w:t>ORGANIZATION OF THE COUNCIL.</w:t>
      </w:r>
      <w:proofErr w:type="gramEnd"/>
    </w:p>
    <w:p w:rsidR="00D10572" w:rsidRPr="00D10572" w:rsidRDefault="00D10572" w:rsidP="00D10572">
      <w:pPr>
        <w:widowControl w:val="0"/>
        <w:spacing w:line="450" w:lineRule="atLeast"/>
        <w:ind w:firstLine="720"/>
        <w:jc w:val="center"/>
        <w:rPr>
          <w:rFonts w:cs="Courier New"/>
          <w:b/>
        </w:rPr>
      </w:pPr>
      <w:r w:rsidRPr="00D10572">
        <w:rPr>
          <w:rFonts w:cs="Courier New"/>
          <w:b/>
        </w:rPr>
        <w:lastRenderedPageBreak/>
        <w:t>*  *  *</w:t>
      </w:r>
    </w:p>
    <w:p w:rsidR="000A7C7A" w:rsidRPr="00D10572" w:rsidRDefault="00D10572" w:rsidP="00D10572">
      <w:pPr>
        <w:widowControl w:val="0"/>
        <w:spacing w:line="450" w:lineRule="atLeast"/>
        <w:rPr>
          <w:rFonts w:cs="Courier New"/>
          <w:b/>
        </w:rPr>
      </w:pPr>
      <w:r>
        <w:rPr>
          <w:rFonts w:cs="Courier New"/>
          <w:b/>
        </w:rPr>
        <w:tab/>
      </w:r>
      <w:proofErr w:type="gramStart"/>
      <w:r w:rsidR="000A7C7A" w:rsidRPr="002F5190">
        <w:rPr>
          <w:rFonts w:cs="Courier New"/>
          <w:b/>
        </w:rPr>
        <w:t>Sec. 10.108.</w:t>
      </w:r>
      <w:proofErr w:type="gramEnd"/>
      <w:r w:rsidR="000A7C7A" w:rsidRPr="002F5190">
        <w:rPr>
          <w:rFonts w:cs="Courier New"/>
          <w:b/>
        </w:rPr>
        <w:t xml:space="preserve"> </w:t>
      </w:r>
      <w:proofErr w:type="gramStart"/>
      <w:r w:rsidR="000A7C7A" w:rsidRPr="002F5190">
        <w:rPr>
          <w:rFonts w:cs="Courier New"/>
          <w:b/>
        </w:rPr>
        <w:t>Executive support for Council Members.</w:t>
      </w:r>
      <w:proofErr w:type="gramEnd"/>
    </w:p>
    <w:p w:rsidR="000A7C7A" w:rsidRPr="000A7C7A" w:rsidRDefault="000A7C7A" w:rsidP="000A7C7A">
      <w:pPr>
        <w:widowControl w:val="0"/>
        <w:spacing w:line="450" w:lineRule="atLeast"/>
        <w:ind w:firstLine="720"/>
        <w:jc w:val="both"/>
        <w:rPr>
          <w:rFonts w:cs="Courier New"/>
        </w:rPr>
      </w:pPr>
      <w:r w:rsidRPr="000A7C7A">
        <w:rPr>
          <w:rFonts w:cs="Courier New"/>
        </w:rPr>
        <w:t>There is established up to 19 positions which shall be titled Executive Council Assistants, who shall be appointed by and serve at the pleasure of Council Members</w:t>
      </w:r>
      <w:r w:rsidR="004A6818">
        <w:rPr>
          <w:rFonts w:cs="Courier New"/>
        </w:rPr>
        <w:t xml:space="preserve"> </w:t>
      </w:r>
      <w:r w:rsidR="004A6818">
        <w:rPr>
          <w:rFonts w:cs="Courier New"/>
          <w:u w:val="single"/>
        </w:rPr>
        <w:t xml:space="preserve">and </w:t>
      </w:r>
      <w:r w:rsidR="004D602B">
        <w:rPr>
          <w:rFonts w:cs="Courier New"/>
          <w:u w:val="single"/>
        </w:rPr>
        <w:t xml:space="preserve">shall be </w:t>
      </w:r>
      <w:r w:rsidR="004A6818">
        <w:rPr>
          <w:rFonts w:cs="Courier New"/>
          <w:u w:val="single"/>
        </w:rPr>
        <w:t>su</w:t>
      </w:r>
      <w:r w:rsidR="00C22BC1">
        <w:rPr>
          <w:rFonts w:cs="Courier New"/>
          <w:u w:val="single"/>
        </w:rPr>
        <w:t>bject to the provisions of 11.12</w:t>
      </w:r>
      <w:r w:rsidR="004A6818">
        <w:rPr>
          <w:rFonts w:cs="Courier New"/>
          <w:u w:val="single"/>
        </w:rPr>
        <w:t>2</w:t>
      </w:r>
      <w:r w:rsidRPr="000A7C7A">
        <w:rPr>
          <w:rFonts w:cs="Courier New"/>
        </w:rPr>
        <w:t xml:space="preserve">, and who shall not be in the classified service of the City and who shall not be subject to the civil service laws affecting the City. Each Executive Council Assistant shall report </w:t>
      </w:r>
      <w:r w:rsidRPr="002F5190">
        <w:rPr>
          <w:rFonts w:cs="Courier New"/>
          <w:strike/>
        </w:rPr>
        <w:t>only</w:t>
      </w:r>
      <w:r w:rsidRPr="000A7C7A">
        <w:rPr>
          <w:rFonts w:cs="Courier New"/>
        </w:rPr>
        <w:t xml:space="preserve"> to the appointing Council Member</w:t>
      </w:r>
      <w:r w:rsidR="00F17C2E">
        <w:rPr>
          <w:rFonts w:cs="Courier New"/>
          <w:u w:val="single"/>
        </w:rPr>
        <w:t xml:space="preserve"> and </w:t>
      </w:r>
      <w:r w:rsidR="004A6818">
        <w:rPr>
          <w:rFonts w:cs="Courier New"/>
          <w:u w:val="single"/>
        </w:rPr>
        <w:t xml:space="preserve">shall be </w:t>
      </w:r>
      <w:r w:rsidR="00F17C2E">
        <w:rPr>
          <w:rFonts w:cs="Courier New"/>
          <w:u w:val="single"/>
        </w:rPr>
        <w:t>subject to the employment policies of the City and C</w:t>
      </w:r>
      <w:r w:rsidR="00C8535E">
        <w:rPr>
          <w:rFonts w:cs="Courier New"/>
          <w:u w:val="single"/>
        </w:rPr>
        <w:t>ity Council</w:t>
      </w:r>
      <w:r w:rsidR="00F17C2E">
        <w:rPr>
          <w:rFonts w:cs="Courier New"/>
          <w:u w:val="single"/>
        </w:rPr>
        <w:t>.</w:t>
      </w:r>
      <w:r w:rsidRPr="000A7C7A">
        <w:rPr>
          <w:rFonts w:cs="Courier New"/>
        </w:rPr>
        <w:t xml:space="preserve"> The salary ranges of the Secretary (Executive Council Assistant) to the Council President and Executive Council Assistants shall be set by the Council in accordance with Section 129.112, Ordinance Code, and the Secretary (Executive Council Assistant) to the Council President and Executive Council Assistants shall serve under the Appointed Officials and Employees Salary and Employment Plan. Executive Council Assistants shall be considered appointed persons for purposes of the reversion provisions in the last paragraph of Section 17.06 of the City Charter. Each Council Member may choose to appoint one Executive Council Assistant as stated above or receive staff support from the Council Secretary, but not both. The duties of an Executive Council Assistant shall be specified by the appointing Council Member and may include, but are not limited to the following:</w:t>
      </w:r>
    </w:p>
    <w:p w:rsidR="000A7C7A" w:rsidRPr="00D10572" w:rsidRDefault="000A7C7A" w:rsidP="00D10572">
      <w:pPr>
        <w:widowControl w:val="0"/>
        <w:spacing w:line="450" w:lineRule="atLeast"/>
        <w:ind w:firstLine="720"/>
        <w:jc w:val="center"/>
        <w:rPr>
          <w:rFonts w:cs="Courier New"/>
          <w:b/>
        </w:rPr>
      </w:pPr>
      <w:r w:rsidRPr="00D10572">
        <w:rPr>
          <w:rFonts w:cs="Courier New"/>
          <w:b/>
        </w:rPr>
        <w:t>*  *  *</w:t>
      </w:r>
    </w:p>
    <w:p w:rsidR="007676A8" w:rsidRPr="00D10572" w:rsidRDefault="000A7C7A" w:rsidP="007676A8">
      <w:pPr>
        <w:spacing w:line="450" w:lineRule="atLeast"/>
        <w:ind w:firstLine="720"/>
        <w:jc w:val="both"/>
        <w:rPr>
          <w:rFonts w:cs="Courier New"/>
          <w:b/>
          <w:i/>
          <w:iCs/>
        </w:rPr>
      </w:pPr>
      <w:proofErr w:type="gramStart"/>
      <w:r>
        <w:rPr>
          <w:rFonts w:cs="Courier New"/>
          <w:b/>
          <w:bCs/>
        </w:rPr>
        <w:t>Section 2</w:t>
      </w:r>
      <w:r w:rsidR="007676A8" w:rsidRPr="00526F5E">
        <w:rPr>
          <w:rFonts w:cs="Courier New"/>
          <w:b/>
          <w:bCs/>
        </w:rPr>
        <w:t>.</w:t>
      </w:r>
      <w:proofErr w:type="gramEnd"/>
      <w:r w:rsidR="007676A8" w:rsidRPr="00526F5E">
        <w:rPr>
          <w:rFonts w:cs="Courier New"/>
          <w:b/>
          <w:bCs/>
        </w:rPr>
        <w:tab/>
      </w:r>
      <w:r w:rsidR="007676A8" w:rsidRPr="00526F5E">
        <w:rPr>
          <w:rFonts w:cs="Courier New"/>
          <w:b/>
          <w:bCs/>
        </w:rPr>
        <w:tab/>
      </w:r>
      <w:proofErr w:type="gramStart"/>
      <w:r w:rsidR="00A321BA">
        <w:rPr>
          <w:rFonts w:cs="Courier New"/>
          <w:b/>
          <w:bCs/>
        </w:rPr>
        <w:t xml:space="preserve">Amending </w:t>
      </w:r>
      <w:r w:rsidR="00D502BF">
        <w:rPr>
          <w:rFonts w:cs="Courier New"/>
          <w:b/>
          <w:bCs/>
        </w:rPr>
        <w:t>Section 11.122</w:t>
      </w:r>
      <w:r w:rsidR="00A321BA">
        <w:rPr>
          <w:rFonts w:cs="Courier New"/>
          <w:b/>
          <w:bCs/>
        </w:rPr>
        <w:t xml:space="preserve"> (</w:t>
      </w:r>
      <w:r w:rsidR="00D502BF">
        <w:rPr>
          <w:rFonts w:cs="Courier New"/>
          <w:b/>
          <w:bCs/>
        </w:rPr>
        <w:t>Personnel Committee; appointment and discharge</w:t>
      </w:r>
      <w:r w:rsidR="00A321BA">
        <w:rPr>
          <w:rFonts w:cs="Courier New"/>
          <w:b/>
          <w:bCs/>
        </w:rPr>
        <w:t xml:space="preserve">), </w:t>
      </w:r>
      <w:r w:rsidR="00D502BF">
        <w:rPr>
          <w:rFonts w:cs="Courier New"/>
          <w:b/>
          <w:bCs/>
        </w:rPr>
        <w:t>Chapter 11 (Office of the Council Secretary</w:t>
      </w:r>
      <w:r w:rsidR="00A321BA">
        <w:rPr>
          <w:rFonts w:cs="Courier New"/>
          <w:b/>
          <w:bCs/>
        </w:rPr>
        <w:t xml:space="preserve">), </w:t>
      </w:r>
      <w:r w:rsidR="00D502BF">
        <w:rPr>
          <w:rFonts w:cs="Courier New"/>
          <w:b/>
          <w:bCs/>
          <w:i/>
        </w:rPr>
        <w:t>Ordinance Code</w:t>
      </w:r>
      <w:r w:rsidR="007676A8" w:rsidRPr="00526F5E">
        <w:rPr>
          <w:rFonts w:cs="Courier New"/>
          <w:b/>
          <w:i/>
          <w:iCs/>
        </w:rPr>
        <w:t>.</w:t>
      </w:r>
      <w:proofErr w:type="gramEnd"/>
      <w:r w:rsidR="007676A8">
        <w:rPr>
          <w:rFonts w:cs="Courier New"/>
          <w:b/>
          <w:i/>
          <w:iCs/>
        </w:rPr>
        <w:t xml:space="preserve">  </w:t>
      </w:r>
      <w:r w:rsidR="00D502BF">
        <w:rPr>
          <w:rFonts w:cs="Courier New"/>
          <w:iCs/>
        </w:rPr>
        <w:t xml:space="preserve">Section 11.122 </w:t>
      </w:r>
      <w:r w:rsidR="00153637">
        <w:rPr>
          <w:rFonts w:cs="Courier New"/>
          <w:iCs/>
        </w:rPr>
        <w:t>(</w:t>
      </w:r>
      <w:r w:rsidR="00D502BF" w:rsidRPr="00D502BF">
        <w:rPr>
          <w:rFonts w:cs="Courier New"/>
          <w:bCs/>
        </w:rPr>
        <w:t>Personnel Committee; appointment and discharge</w:t>
      </w:r>
      <w:r w:rsidR="001F3280">
        <w:rPr>
          <w:rFonts w:cs="Courier New"/>
          <w:iCs/>
        </w:rPr>
        <w:t xml:space="preserve">), </w:t>
      </w:r>
      <w:r w:rsidR="00D502BF">
        <w:t>Chapter 11</w:t>
      </w:r>
      <w:r w:rsidR="00620B69">
        <w:t xml:space="preserve"> </w:t>
      </w:r>
      <w:r w:rsidR="007676A8" w:rsidRPr="009139CD">
        <w:t>(</w:t>
      </w:r>
      <w:r w:rsidR="00D502BF">
        <w:t>Office of the Council Secretary</w:t>
      </w:r>
      <w:r w:rsidR="007676A8" w:rsidRPr="009139CD">
        <w:t xml:space="preserve">), </w:t>
      </w:r>
      <w:r w:rsidR="00D502BF">
        <w:rPr>
          <w:rFonts w:cs="Courier New"/>
          <w:i/>
          <w:iCs/>
        </w:rPr>
        <w:t>Ordinance Code</w:t>
      </w:r>
      <w:r w:rsidR="007676A8" w:rsidRPr="009139CD">
        <w:rPr>
          <w:rFonts w:cs="Courier New"/>
          <w:i/>
          <w:iCs/>
        </w:rPr>
        <w:t>,</w:t>
      </w:r>
      <w:r w:rsidR="007676A8" w:rsidRPr="009139CD">
        <w:t xml:space="preserve"> </w:t>
      </w:r>
      <w:r w:rsidR="007676A8" w:rsidRPr="009139CD">
        <w:rPr>
          <w:rFonts w:cs="Courier New"/>
        </w:rPr>
        <w:t xml:space="preserve">is </w:t>
      </w:r>
      <w:r w:rsidR="007676A8">
        <w:rPr>
          <w:rFonts w:cs="Courier New"/>
        </w:rPr>
        <w:t xml:space="preserve">hereby </w:t>
      </w:r>
      <w:r w:rsidR="007676A8" w:rsidRPr="009139CD">
        <w:rPr>
          <w:rFonts w:cs="Courier New"/>
        </w:rPr>
        <w:t>amended to read as follows:</w:t>
      </w:r>
    </w:p>
    <w:p w:rsidR="00153637" w:rsidRPr="00D10572" w:rsidRDefault="00153637" w:rsidP="00153637">
      <w:pPr>
        <w:spacing w:line="450" w:lineRule="atLeast"/>
        <w:jc w:val="center"/>
        <w:rPr>
          <w:b/>
          <w:caps/>
        </w:rPr>
      </w:pPr>
      <w:bookmarkStart w:id="1" w:name="_Toc126465457"/>
      <w:bookmarkStart w:id="2" w:name="_Toc159043502"/>
      <w:proofErr w:type="gramStart"/>
      <w:r w:rsidRPr="00D10572">
        <w:rPr>
          <w:b/>
          <w:caps/>
        </w:rPr>
        <w:t xml:space="preserve">CHAPTER </w:t>
      </w:r>
      <w:r w:rsidR="00D502BF" w:rsidRPr="00D10572">
        <w:rPr>
          <w:b/>
          <w:caps/>
        </w:rPr>
        <w:t>11</w:t>
      </w:r>
      <w:r w:rsidRPr="00D10572">
        <w:rPr>
          <w:b/>
          <w:caps/>
        </w:rPr>
        <w:t>.</w:t>
      </w:r>
      <w:proofErr w:type="gramEnd"/>
      <w:r w:rsidRPr="00D10572">
        <w:rPr>
          <w:b/>
          <w:caps/>
        </w:rPr>
        <w:t xml:space="preserve">  </w:t>
      </w:r>
      <w:r w:rsidR="00D502BF" w:rsidRPr="00D10572">
        <w:rPr>
          <w:b/>
          <w:caps/>
        </w:rPr>
        <w:t>Office of the Council Secretary</w:t>
      </w:r>
    </w:p>
    <w:p w:rsidR="00AB3047" w:rsidRPr="00C06B7A" w:rsidRDefault="00AB3047" w:rsidP="00AB3047">
      <w:pPr>
        <w:widowControl w:val="0"/>
        <w:spacing w:line="450" w:lineRule="atLeast"/>
        <w:jc w:val="center"/>
        <w:rPr>
          <w:rFonts w:cs="Courier New"/>
          <w:b/>
          <w:bCs/>
        </w:rPr>
      </w:pPr>
      <w:r w:rsidRPr="00C06B7A">
        <w:rPr>
          <w:rFonts w:cs="Courier New"/>
          <w:b/>
          <w:bCs/>
        </w:rPr>
        <w:lastRenderedPageBreak/>
        <w:t>*  *  *</w:t>
      </w:r>
    </w:p>
    <w:bookmarkEnd w:id="1"/>
    <w:bookmarkEnd w:id="2"/>
    <w:p w:rsidR="00ED1CD5" w:rsidRDefault="00D502BF" w:rsidP="00D502BF">
      <w:pPr>
        <w:spacing w:line="450" w:lineRule="atLeast"/>
        <w:ind w:firstLine="720"/>
        <w:jc w:val="both"/>
        <w:rPr>
          <w:rFonts w:cs="Courier New"/>
          <w:b/>
        </w:rPr>
      </w:pPr>
      <w:r>
        <w:rPr>
          <w:rFonts w:cs="Courier New"/>
          <w:b/>
        </w:rPr>
        <w:t xml:space="preserve">Sec. 11.122. </w:t>
      </w:r>
      <w:r w:rsidRPr="00F7135F">
        <w:rPr>
          <w:rFonts w:cs="Courier New"/>
          <w:b/>
        </w:rPr>
        <w:t>Executive Committee,</w:t>
      </w:r>
      <w:r w:rsidR="00D10572">
        <w:rPr>
          <w:rFonts w:cs="Courier New"/>
          <w:b/>
        </w:rPr>
        <w:t xml:space="preserve"> </w:t>
      </w:r>
      <w:r>
        <w:rPr>
          <w:rFonts w:cs="Courier New"/>
          <w:b/>
        </w:rPr>
        <w:t>Personnel Committee; appointment and discharge</w:t>
      </w:r>
      <w:r w:rsidR="00A321BA">
        <w:rPr>
          <w:rFonts w:cs="Courier New"/>
          <w:b/>
        </w:rPr>
        <w:t>.</w:t>
      </w:r>
    </w:p>
    <w:p w:rsidR="00D502BF" w:rsidRPr="00F7135F" w:rsidRDefault="00D502BF" w:rsidP="00D502BF">
      <w:pPr>
        <w:pStyle w:val="ListParagraph"/>
        <w:numPr>
          <w:ilvl w:val="0"/>
          <w:numId w:val="7"/>
        </w:numPr>
        <w:spacing w:line="450" w:lineRule="atLeast"/>
        <w:ind w:left="1440" w:hanging="720"/>
        <w:jc w:val="both"/>
        <w:rPr>
          <w:rFonts w:ascii="Courier New" w:hAnsi="Courier New" w:cs="Courier New"/>
          <w:sz w:val="23"/>
          <w:szCs w:val="23"/>
        </w:rPr>
      </w:pPr>
      <w:r w:rsidRPr="00F7135F">
        <w:rPr>
          <w:rFonts w:ascii="Courier New" w:hAnsi="Courier New" w:cs="Courier New"/>
          <w:sz w:val="23"/>
          <w:szCs w:val="23"/>
        </w:rPr>
        <w:t>An Executive Committee shall be convened by the Council President from time to time to consider such matters as may be assigned by the Council President including but not limited to administrative, financial or internal matte</w:t>
      </w:r>
      <w:r w:rsidR="00395F40" w:rsidRPr="00F7135F">
        <w:rPr>
          <w:rFonts w:ascii="Courier New" w:hAnsi="Courier New" w:cs="Courier New"/>
          <w:sz w:val="23"/>
          <w:szCs w:val="23"/>
        </w:rPr>
        <w:t>r</w:t>
      </w:r>
      <w:r w:rsidRPr="00F7135F">
        <w:rPr>
          <w:rFonts w:ascii="Courier New" w:hAnsi="Courier New" w:cs="Courier New"/>
          <w:sz w:val="23"/>
          <w:szCs w:val="23"/>
        </w:rPr>
        <w:t>s of Council. The Executive Committee shall be composed of the Council President</w:t>
      </w:r>
      <w:r w:rsidR="00D82CB0" w:rsidRPr="00F7135F">
        <w:rPr>
          <w:rFonts w:ascii="Courier New" w:hAnsi="Courier New" w:cs="Courier New"/>
          <w:sz w:val="23"/>
          <w:szCs w:val="23"/>
        </w:rPr>
        <w:t xml:space="preserve">, </w:t>
      </w:r>
      <w:r w:rsidRPr="00F7135F">
        <w:rPr>
          <w:rFonts w:ascii="Courier New" w:hAnsi="Courier New" w:cs="Courier New"/>
          <w:sz w:val="23"/>
          <w:szCs w:val="23"/>
        </w:rPr>
        <w:t xml:space="preserve">Vice President, </w:t>
      </w:r>
      <w:r w:rsidR="00D82CB0" w:rsidRPr="00F7135F">
        <w:rPr>
          <w:rFonts w:ascii="Courier New" w:hAnsi="Courier New" w:cs="Courier New"/>
          <w:sz w:val="23"/>
          <w:szCs w:val="23"/>
        </w:rPr>
        <w:t xml:space="preserve">and </w:t>
      </w:r>
      <w:r w:rsidRPr="00F7135F">
        <w:rPr>
          <w:rFonts w:ascii="Courier New" w:hAnsi="Courier New" w:cs="Courier New"/>
          <w:sz w:val="23"/>
          <w:szCs w:val="23"/>
        </w:rPr>
        <w:t>the Chair of the Finance</w:t>
      </w:r>
      <w:r w:rsidR="00E175E9" w:rsidRPr="00F7135F">
        <w:rPr>
          <w:rFonts w:ascii="Courier New" w:hAnsi="Courier New" w:cs="Courier New"/>
          <w:sz w:val="23"/>
          <w:szCs w:val="23"/>
        </w:rPr>
        <w:t xml:space="preserve"> Committee</w:t>
      </w:r>
      <w:r w:rsidRPr="00F7135F">
        <w:rPr>
          <w:rFonts w:ascii="Courier New" w:hAnsi="Courier New" w:cs="Courier New"/>
          <w:sz w:val="23"/>
          <w:szCs w:val="23"/>
        </w:rPr>
        <w:t>.</w:t>
      </w:r>
    </w:p>
    <w:p w:rsidR="00BA052F" w:rsidRPr="007308E2" w:rsidRDefault="00D502BF" w:rsidP="00BA052F">
      <w:pPr>
        <w:pStyle w:val="ListParagraph"/>
        <w:numPr>
          <w:ilvl w:val="0"/>
          <w:numId w:val="7"/>
        </w:numPr>
        <w:spacing w:line="450" w:lineRule="atLeast"/>
        <w:ind w:left="1440" w:hanging="630"/>
        <w:jc w:val="both"/>
        <w:rPr>
          <w:rFonts w:ascii="Courier New" w:hAnsi="Courier New" w:cs="Courier New"/>
          <w:sz w:val="23"/>
          <w:szCs w:val="23"/>
        </w:rPr>
      </w:pPr>
      <w:r w:rsidRPr="008062AB">
        <w:rPr>
          <w:rFonts w:ascii="Courier New" w:hAnsi="Courier New" w:cs="Courier New"/>
          <w:sz w:val="23"/>
          <w:szCs w:val="23"/>
        </w:rPr>
        <w:t xml:space="preserve">A Personnel Committee shall be convened by the Council President from time to time to consider personnel matters. The Personnel Committee shall be composed of the Council President and Vice President, the Chairs of the Finance and Rules Committees and one other Council Member selected by the Council President. </w:t>
      </w:r>
      <w:r w:rsidR="004A6818">
        <w:rPr>
          <w:rFonts w:ascii="Courier New" w:hAnsi="Courier New" w:cs="Courier New"/>
          <w:sz w:val="23"/>
          <w:szCs w:val="23"/>
          <w:u w:val="single"/>
        </w:rPr>
        <w:t>The Committee</w:t>
      </w:r>
      <w:r w:rsidR="004D602B">
        <w:rPr>
          <w:rFonts w:ascii="Courier New" w:hAnsi="Courier New" w:cs="Courier New"/>
          <w:sz w:val="23"/>
          <w:szCs w:val="23"/>
          <w:u w:val="single"/>
        </w:rPr>
        <w:t xml:space="preserve"> may</w:t>
      </w:r>
      <w:r w:rsidR="004A6818">
        <w:rPr>
          <w:rFonts w:ascii="Courier New" w:hAnsi="Courier New" w:cs="Courier New"/>
          <w:sz w:val="23"/>
          <w:szCs w:val="23"/>
          <w:u w:val="single"/>
        </w:rPr>
        <w:t xml:space="preserve"> </w:t>
      </w:r>
      <w:r w:rsidR="004D602B">
        <w:rPr>
          <w:rFonts w:ascii="Courier New" w:hAnsi="Courier New" w:cs="Courier New"/>
          <w:sz w:val="23"/>
          <w:szCs w:val="23"/>
          <w:u w:val="single"/>
        </w:rPr>
        <w:t xml:space="preserve">take </w:t>
      </w:r>
      <w:r w:rsidR="00F7135F" w:rsidRPr="00F7135F">
        <w:rPr>
          <w:rFonts w:ascii="Courier New" w:hAnsi="Courier New" w:cs="Courier New"/>
          <w:sz w:val="23"/>
          <w:szCs w:val="23"/>
          <w:u w:val="single"/>
        </w:rPr>
        <w:t>dis</w:t>
      </w:r>
      <w:r w:rsidR="004D602B">
        <w:rPr>
          <w:rFonts w:ascii="Courier New" w:hAnsi="Courier New" w:cs="Courier New"/>
          <w:sz w:val="23"/>
          <w:szCs w:val="23"/>
          <w:u w:val="single"/>
        </w:rPr>
        <w:t xml:space="preserve">ciplinary action or discharge </w:t>
      </w:r>
      <w:r w:rsidR="00F7135F" w:rsidRPr="00F7135F">
        <w:rPr>
          <w:rFonts w:ascii="Courier New" w:hAnsi="Courier New" w:cs="Courier New"/>
          <w:sz w:val="23"/>
          <w:szCs w:val="23"/>
          <w:u w:val="single"/>
        </w:rPr>
        <w:t xml:space="preserve">an Executive Council Assistant pursuant to and in accordance with all applicable rules and regulations of the </w:t>
      </w:r>
      <w:r w:rsidR="00D10572" w:rsidRPr="00F7135F">
        <w:rPr>
          <w:rFonts w:ascii="Courier New" w:hAnsi="Courier New" w:cs="Courier New"/>
          <w:sz w:val="23"/>
          <w:szCs w:val="23"/>
          <w:u w:val="single"/>
        </w:rPr>
        <w:t xml:space="preserve">city </w:t>
      </w:r>
      <w:r w:rsidR="00F7135F" w:rsidRPr="00F7135F">
        <w:rPr>
          <w:rFonts w:ascii="Courier New" w:hAnsi="Courier New" w:cs="Courier New"/>
          <w:sz w:val="23"/>
          <w:szCs w:val="23"/>
          <w:u w:val="single"/>
        </w:rPr>
        <w:t>by a simple majority of the Personnel Committee.</w:t>
      </w:r>
      <w:r w:rsidR="004D602B">
        <w:rPr>
          <w:rFonts w:ascii="Courier New" w:hAnsi="Courier New" w:cs="Courier New"/>
          <w:sz w:val="23"/>
          <w:szCs w:val="23"/>
        </w:rPr>
        <w:t xml:space="preserve"> T</w:t>
      </w:r>
      <w:r w:rsidRPr="008062AB">
        <w:rPr>
          <w:rFonts w:ascii="Courier New" w:hAnsi="Courier New" w:cs="Courier New"/>
          <w:sz w:val="23"/>
          <w:szCs w:val="23"/>
        </w:rPr>
        <w:t xml:space="preserve">he Committee's recommendation for the appointment and discharge of the Director/Council Secretary shall be approved by the Council by resolution, by a simple majority of the Council. The Committee shall also be responsible for recommending the appointment of the Chief of Research, the Chief of Administrative Services, the Chief of Public Information, and the Chief of Legislative Services. Each such recommendation shall be approved by resolution by a simple majority of the Council. The Assistant Chief of Legislative Services shall be recommended by the Director/Council Secretary to the Personnel Committee and </w:t>
      </w:r>
      <w:r w:rsidRPr="008062AB">
        <w:rPr>
          <w:rFonts w:ascii="Courier New" w:hAnsi="Courier New" w:cs="Courier New"/>
          <w:sz w:val="23"/>
          <w:szCs w:val="23"/>
        </w:rPr>
        <w:lastRenderedPageBreak/>
        <w:t xml:space="preserve">approved by resolution by a simple majority of the Council. The discharge of the Chief of Research, the Chief of Administrative Services, the Chief of Public Information, and the Chief and Assistant Chiefs of Legislative Services shall be effected by the Director/Council Secretary with the approval of the Personnel Committee. All other appointed employees in the Office of the Director/Council Secretary and its divisions shall be appointed by and shall serve at the pleasure of the Director/Council Secretary without regard to political affiliation. All </w:t>
      </w:r>
      <w:r w:rsidRPr="00F7135F">
        <w:rPr>
          <w:rFonts w:ascii="Courier New" w:hAnsi="Courier New" w:cs="Courier New"/>
          <w:strike/>
          <w:sz w:val="23"/>
          <w:szCs w:val="23"/>
        </w:rPr>
        <w:t>classified</w:t>
      </w:r>
      <w:r w:rsidRPr="008062AB">
        <w:rPr>
          <w:rFonts w:ascii="Courier New" w:hAnsi="Courier New" w:cs="Courier New"/>
          <w:sz w:val="23"/>
          <w:szCs w:val="23"/>
        </w:rPr>
        <w:t xml:space="preserve"> employees in the Office of Director/Council Secretary and its divisions shall be employed, disciplined and discharged by the Director/Council Secretary pursuant to and in accordance with all applicable rul</w:t>
      </w:r>
      <w:r w:rsidR="00BA052F">
        <w:rPr>
          <w:rFonts w:ascii="Courier New" w:hAnsi="Courier New" w:cs="Courier New"/>
          <w:sz w:val="23"/>
          <w:szCs w:val="23"/>
        </w:rPr>
        <w:t>es and regulations of the city.</w:t>
      </w:r>
    </w:p>
    <w:p w:rsidR="00D502BF" w:rsidRPr="00BA052F" w:rsidRDefault="00D502BF" w:rsidP="00BA052F">
      <w:pPr>
        <w:pStyle w:val="ListParagraph"/>
        <w:spacing w:line="450" w:lineRule="atLeast"/>
        <w:ind w:left="0" w:firstLine="720"/>
        <w:jc w:val="both"/>
        <w:rPr>
          <w:rFonts w:ascii="Courier New" w:hAnsi="Courier New" w:cs="Courier New"/>
          <w:sz w:val="23"/>
          <w:szCs w:val="23"/>
        </w:rPr>
      </w:pPr>
      <w:r w:rsidRPr="003A7FE8">
        <w:rPr>
          <w:rFonts w:ascii="Courier New" w:hAnsi="Courier New" w:cs="Courier New"/>
          <w:sz w:val="23"/>
          <w:szCs w:val="23"/>
        </w:rPr>
        <w:t>The</w:t>
      </w:r>
      <w:r w:rsidRPr="00BA052F">
        <w:rPr>
          <w:rFonts w:ascii="Courier New" w:hAnsi="Courier New" w:cs="Courier New"/>
          <w:sz w:val="23"/>
          <w:szCs w:val="23"/>
        </w:rPr>
        <w:t xml:space="preserve"> Personnel Committee shall, from time to time, bring recommendations regarding salary ranges and positions pertaining to all applicable City Council employee positions to the Council for Council approval.</w:t>
      </w:r>
    </w:p>
    <w:p w:rsidR="00041E0A" w:rsidRDefault="000A7C7A" w:rsidP="008C7760">
      <w:pPr>
        <w:widowControl w:val="0"/>
        <w:spacing w:line="450" w:lineRule="atLeast"/>
        <w:ind w:firstLine="720"/>
        <w:jc w:val="both"/>
        <w:rPr>
          <w:sz w:val="24"/>
        </w:rPr>
      </w:pPr>
      <w:r>
        <w:rPr>
          <w:rFonts w:cs="Courier New"/>
          <w:b/>
          <w:kern w:val="2"/>
        </w:rPr>
        <w:t>Section 3</w:t>
      </w:r>
      <w:r w:rsidR="00770DEA">
        <w:rPr>
          <w:rFonts w:cs="Courier New"/>
          <w:b/>
          <w:kern w:val="2"/>
        </w:rPr>
        <w:t>.</w:t>
      </w:r>
      <w:r w:rsidR="00770DEA">
        <w:rPr>
          <w:rFonts w:cs="Courier New"/>
          <w:bCs/>
          <w:kern w:val="2"/>
        </w:rPr>
        <w:tab/>
        <w:t xml:space="preserve"> </w:t>
      </w:r>
      <w:r w:rsidR="00770DEA">
        <w:rPr>
          <w:rFonts w:cs="Courier New"/>
          <w:bCs/>
          <w:kern w:val="2"/>
        </w:rPr>
        <w:tab/>
      </w:r>
      <w:r w:rsidR="006E53FA">
        <w:rPr>
          <w:rFonts w:cs="Courier New"/>
          <w:b/>
          <w:bCs/>
          <w:kern w:val="2"/>
        </w:rPr>
        <w:t xml:space="preserve">Effective Date.  </w:t>
      </w:r>
      <w:r w:rsidR="00FB6EFD">
        <w:rPr>
          <w:rFonts w:cs="Courier New"/>
        </w:rPr>
        <w:t>This Ordinance shall become effective upon signature by the Mayor or upon becoming effective without the Mayor’s signature.</w:t>
      </w:r>
    </w:p>
    <w:p w:rsidR="00770DEA" w:rsidRDefault="00770DEA" w:rsidP="00D502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sz w:val="24"/>
        </w:rPr>
      </w:pPr>
      <w:r>
        <w:rPr>
          <w:sz w:val="24"/>
        </w:rPr>
        <w:t>Form Approved:</w:t>
      </w:r>
    </w:p>
    <w:p w:rsidR="00D502BF" w:rsidRDefault="00D502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p w:rsidR="001C5CC4" w:rsidRPr="00A971C4" w:rsidRDefault="00A971C4" w:rsidP="00A971C4">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u w:val="single"/>
        </w:rPr>
      </w:pPr>
      <w:r w:rsidRPr="004348AE">
        <w:rPr>
          <w:rFonts w:cs="Courier New"/>
          <w:szCs w:val="23"/>
          <w:u w:val="single"/>
        </w:rPr>
        <w:t xml:space="preserve">  </w:t>
      </w:r>
      <w:r w:rsidR="00113F6A" w:rsidRPr="00882C4F">
        <w:rPr>
          <w:rFonts w:cs="Courier New"/>
          <w:szCs w:val="23"/>
          <w:u w:val="single"/>
        </w:rPr>
        <w:t xml:space="preserve">  /s/ </w:t>
      </w:r>
      <w:r w:rsidR="00113F6A" w:rsidRPr="00882C4F">
        <w:rPr>
          <w:rFonts w:ascii="Brush Script MT" w:hAnsi="Brush Script MT"/>
          <w:sz w:val="36"/>
          <w:szCs w:val="36"/>
          <w:u w:val="single"/>
        </w:rPr>
        <w:t>Margaret M. Sidman</w:t>
      </w:r>
      <w:r w:rsidR="00113F6A" w:rsidRPr="00882C4F">
        <w:rPr>
          <w:u w:val="single"/>
        </w:rPr>
        <w:t xml:space="preserve"> </w:t>
      </w:r>
      <w:r w:rsidRPr="004348AE">
        <w:rPr>
          <w:u w:val="single"/>
        </w:rPr>
        <w:t xml:space="preserve"> </w:t>
      </w:r>
    </w:p>
    <w:p w:rsidR="00770DEA" w:rsidRPr="004B2792" w:rsidRDefault="00770D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Cs w:val="23"/>
        </w:rPr>
      </w:pPr>
      <w:r w:rsidRPr="004B2792">
        <w:rPr>
          <w:szCs w:val="23"/>
        </w:rPr>
        <w:t>Office of General Counsel</w:t>
      </w:r>
    </w:p>
    <w:p w:rsidR="00770DEA" w:rsidRPr="004B2792" w:rsidRDefault="00770D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Cs w:val="23"/>
        </w:rPr>
      </w:pPr>
      <w:r w:rsidRPr="004B2792">
        <w:rPr>
          <w:szCs w:val="23"/>
        </w:rPr>
        <w:t>L</w:t>
      </w:r>
      <w:r w:rsidR="00620B69" w:rsidRPr="004B2792">
        <w:rPr>
          <w:szCs w:val="23"/>
        </w:rPr>
        <w:t xml:space="preserve">egislation Prepared By: </w:t>
      </w:r>
      <w:r w:rsidR="00AB3047" w:rsidRPr="004B2792">
        <w:rPr>
          <w:szCs w:val="23"/>
        </w:rPr>
        <w:t>Margaret M. Sidman</w:t>
      </w:r>
    </w:p>
    <w:p w:rsidR="007912D7" w:rsidRDefault="007308E2"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r>
        <w:rPr>
          <w:sz w:val="16"/>
          <w:szCs w:val="16"/>
        </w:rPr>
        <w:fldChar w:fldCharType="begin"/>
      </w:r>
      <w:r>
        <w:rPr>
          <w:sz w:val="16"/>
          <w:szCs w:val="16"/>
        </w:rPr>
        <w:instrText xml:space="preserve"> FILENAME  </w:instrText>
      </w:r>
      <w:r>
        <w:rPr>
          <w:sz w:val="16"/>
          <w:szCs w:val="16"/>
        </w:rPr>
        <w:fldChar w:fldCharType="separate"/>
      </w:r>
      <w:r w:rsidR="00BA3932">
        <w:rPr>
          <w:noProof/>
          <w:sz w:val="16"/>
          <w:szCs w:val="16"/>
        </w:rPr>
        <w:t>GC-#1278814-v2-Hazouri_-_Amd_Sec_11_122_re_ECA_discipline</w:t>
      </w:r>
      <w:r>
        <w:rPr>
          <w:sz w:val="16"/>
          <w:szCs w:val="16"/>
        </w:rPr>
        <w:fldChar w:fldCharType="end"/>
      </w:r>
      <w:r w:rsidR="007912D7">
        <w:rPr>
          <w:sz w:val="24"/>
        </w:rPr>
        <w:t xml:space="preserve"> </w:t>
      </w:r>
    </w:p>
    <w:p w:rsidR="002846A5" w:rsidRDefault="002846A5"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p w:rsidR="002846A5" w:rsidRDefault="002846A5"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p w:rsidR="002846A5" w:rsidRPr="00A93B7F" w:rsidRDefault="002846A5"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sectPr w:rsidR="002846A5" w:rsidRPr="00A93B7F">
      <w:footerReference w:type="even" r:id="rId8"/>
      <w:footerReference w:type="default" r:id="rId9"/>
      <w:headerReference w:type="first" r:id="rId10"/>
      <w:type w:val="continuous"/>
      <w:pgSz w:w="12240" w:h="15840" w:code="1"/>
      <w:pgMar w:top="900" w:right="1440" w:bottom="630" w:left="1440" w:header="720" w:footer="460"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9C" w:rsidRDefault="0003219C">
      <w:r>
        <w:separator/>
      </w:r>
    </w:p>
  </w:endnote>
  <w:endnote w:type="continuationSeparator" w:id="0">
    <w:p w:rsidR="0003219C" w:rsidRDefault="0003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B7" w:rsidRDefault="007A7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3B7" w:rsidRDefault="007A7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B7" w:rsidRDefault="007A7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81F">
      <w:rPr>
        <w:rStyle w:val="PageNumber"/>
        <w:noProof/>
      </w:rPr>
      <w:t>2</w:t>
    </w:r>
    <w:r>
      <w:rPr>
        <w:rStyle w:val="PageNumber"/>
      </w:rPr>
      <w:fldChar w:fldCharType="end"/>
    </w:r>
  </w:p>
  <w:p w:rsidR="007A73B7" w:rsidRDefault="007A7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9C" w:rsidRDefault="0003219C">
      <w:r>
        <w:separator/>
      </w:r>
    </w:p>
  </w:footnote>
  <w:footnote w:type="continuationSeparator" w:id="0">
    <w:p w:rsidR="0003219C" w:rsidRDefault="0003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99" w:rsidRDefault="00F07E9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D6B"/>
    <w:multiLevelType w:val="hybridMultilevel"/>
    <w:tmpl w:val="0D1C3B8E"/>
    <w:lvl w:ilvl="0" w:tplc="2264C624">
      <w:start w:val="2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8A06D75"/>
    <w:multiLevelType w:val="multilevel"/>
    <w:tmpl w:val="E9088858"/>
    <w:lvl w:ilvl="0">
      <w:start w:val="168"/>
      <w:numFmt w:val="decimal"/>
      <w:lvlText w:val="%1"/>
      <w:lvlJc w:val="left"/>
      <w:pPr>
        <w:tabs>
          <w:tab w:val="num" w:pos="2160"/>
        </w:tabs>
        <w:ind w:left="2160" w:hanging="2160"/>
      </w:pPr>
      <w:rPr>
        <w:rFonts w:hint="default"/>
      </w:rPr>
    </w:lvl>
    <w:lvl w:ilvl="1">
      <w:start w:val="104"/>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207A2191"/>
    <w:multiLevelType w:val="hybridMultilevel"/>
    <w:tmpl w:val="D680A496"/>
    <w:lvl w:ilvl="0" w:tplc="07F0E5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A877CF"/>
    <w:multiLevelType w:val="multilevel"/>
    <w:tmpl w:val="0316DEBC"/>
    <w:lvl w:ilvl="0">
      <w:start w:val="168"/>
      <w:numFmt w:val="decimal"/>
      <w:lvlText w:val="%1"/>
      <w:lvlJc w:val="left"/>
      <w:pPr>
        <w:tabs>
          <w:tab w:val="num" w:pos="2160"/>
        </w:tabs>
        <w:ind w:left="2160" w:hanging="2160"/>
      </w:pPr>
      <w:rPr>
        <w:rFonts w:hint="default"/>
      </w:rPr>
    </w:lvl>
    <w:lvl w:ilvl="1">
      <w:start w:val="110"/>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2BB16E0D"/>
    <w:multiLevelType w:val="hybridMultilevel"/>
    <w:tmpl w:val="45AC53E0"/>
    <w:lvl w:ilvl="0" w:tplc="33385DC8">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5539A9"/>
    <w:multiLevelType w:val="hybridMultilevel"/>
    <w:tmpl w:val="308A807E"/>
    <w:lvl w:ilvl="0" w:tplc="8B8E557C">
      <w:start w:val="3"/>
      <w:numFmt w:val="lowerRoman"/>
      <w:lvlText w:val="(%1)"/>
      <w:lvlJc w:val="left"/>
      <w:pPr>
        <w:tabs>
          <w:tab w:val="num" w:pos="2805"/>
        </w:tabs>
        <w:ind w:left="2805" w:hanging="1365"/>
      </w:pPr>
      <w:rPr>
        <w:rFonts w:hint="default"/>
      </w:rPr>
    </w:lvl>
    <w:lvl w:ilvl="1" w:tplc="D0D05B2A" w:tentative="1">
      <w:start w:val="1"/>
      <w:numFmt w:val="lowerLetter"/>
      <w:lvlText w:val="%2."/>
      <w:lvlJc w:val="left"/>
      <w:pPr>
        <w:tabs>
          <w:tab w:val="num" w:pos="2520"/>
        </w:tabs>
        <w:ind w:left="2520" w:hanging="360"/>
      </w:pPr>
    </w:lvl>
    <w:lvl w:ilvl="2" w:tplc="DE7E0BB2" w:tentative="1">
      <w:start w:val="1"/>
      <w:numFmt w:val="lowerRoman"/>
      <w:lvlText w:val="%3."/>
      <w:lvlJc w:val="right"/>
      <w:pPr>
        <w:tabs>
          <w:tab w:val="num" w:pos="3240"/>
        </w:tabs>
        <w:ind w:left="3240" w:hanging="180"/>
      </w:pPr>
    </w:lvl>
    <w:lvl w:ilvl="3" w:tplc="1FC2A4D4" w:tentative="1">
      <w:start w:val="1"/>
      <w:numFmt w:val="decimal"/>
      <w:lvlText w:val="%4."/>
      <w:lvlJc w:val="left"/>
      <w:pPr>
        <w:tabs>
          <w:tab w:val="num" w:pos="3960"/>
        </w:tabs>
        <w:ind w:left="3960" w:hanging="360"/>
      </w:pPr>
    </w:lvl>
    <w:lvl w:ilvl="4" w:tplc="03E00092" w:tentative="1">
      <w:start w:val="1"/>
      <w:numFmt w:val="lowerLetter"/>
      <w:lvlText w:val="%5."/>
      <w:lvlJc w:val="left"/>
      <w:pPr>
        <w:tabs>
          <w:tab w:val="num" w:pos="4680"/>
        </w:tabs>
        <w:ind w:left="4680" w:hanging="360"/>
      </w:pPr>
    </w:lvl>
    <w:lvl w:ilvl="5" w:tplc="58088A02" w:tentative="1">
      <w:start w:val="1"/>
      <w:numFmt w:val="lowerRoman"/>
      <w:lvlText w:val="%6."/>
      <w:lvlJc w:val="right"/>
      <w:pPr>
        <w:tabs>
          <w:tab w:val="num" w:pos="5400"/>
        </w:tabs>
        <w:ind w:left="5400" w:hanging="180"/>
      </w:pPr>
    </w:lvl>
    <w:lvl w:ilvl="6" w:tplc="113EF584" w:tentative="1">
      <w:start w:val="1"/>
      <w:numFmt w:val="decimal"/>
      <w:lvlText w:val="%7."/>
      <w:lvlJc w:val="left"/>
      <w:pPr>
        <w:tabs>
          <w:tab w:val="num" w:pos="6120"/>
        </w:tabs>
        <w:ind w:left="6120" w:hanging="360"/>
      </w:pPr>
    </w:lvl>
    <w:lvl w:ilvl="7" w:tplc="541AC346" w:tentative="1">
      <w:start w:val="1"/>
      <w:numFmt w:val="lowerLetter"/>
      <w:lvlText w:val="%8."/>
      <w:lvlJc w:val="left"/>
      <w:pPr>
        <w:tabs>
          <w:tab w:val="num" w:pos="6840"/>
        </w:tabs>
        <w:ind w:left="6840" w:hanging="360"/>
      </w:pPr>
    </w:lvl>
    <w:lvl w:ilvl="8" w:tplc="E0C810DE" w:tentative="1">
      <w:start w:val="1"/>
      <w:numFmt w:val="lowerRoman"/>
      <w:lvlText w:val="%9."/>
      <w:lvlJc w:val="right"/>
      <w:pPr>
        <w:tabs>
          <w:tab w:val="num" w:pos="7560"/>
        </w:tabs>
        <w:ind w:left="7560" w:hanging="180"/>
      </w:pPr>
    </w:lvl>
  </w:abstractNum>
  <w:abstractNum w:abstractNumId="6">
    <w:nsid w:val="5989287F"/>
    <w:multiLevelType w:val="hybridMultilevel"/>
    <w:tmpl w:val="2932EEB0"/>
    <w:lvl w:ilvl="0" w:tplc="049E7078">
      <w:start w:val="1"/>
      <w:numFmt w:val="lowerLetter"/>
      <w:lvlText w:val="(%1)"/>
      <w:lvlJc w:val="left"/>
      <w:pPr>
        <w:tabs>
          <w:tab w:val="num" w:pos="1440"/>
        </w:tabs>
        <w:ind w:left="1440" w:hanging="720"/>
      </w:pPr>
      <w:rPr>
        <w:rFonts w:hint="default"/>
      </w:rPr>
    </w:lvl>
    <w:lvl w:ilvl="1" w:tplc="181A0BC6" w:tentative="1">
      <w:start w:val="1"/>
      <w:numFmt w:val="lowerLetter"/>
      <w:lvlText w:val="%2."/>
      <w:lvlJc w:val="left"/>
      <w:pPr>
        <w:tabs>
          <w:tab w:val="num" w:pos="1800"/>
        </w:tabs>
        <w:ind w:left="1800" w:hanging="360"/>
      </w:pPr>
    </w:lvl>
    <w:lvl w:ilvl="2" w:tplc="FC60726A" w:tentative="1">
      <w:start w:val="1"/>
      <w:numFmt w:val="lowerRoman"/>
      <w:lvlText w:val="%3."/>
      <w:lvlJc w:val="right"/>
      <w:pPr>
        <w:tabs>
          <w:tab w:val="num" w:pos="2520"/>
        </w:tabs>
        <w:ind w:left="2520" w:hanging="180"/>
      </w:pPr>
    </w:lvl>
    <w:lvl w:ilvl="3" w:tplc="A9E67F1A" w:tentative="1">
      <w:start w:val="1"/>
      <w:numFmt w:val="decimal"/>
      <w:lvlText w:val="%4."/>
      <w:lvlJc w:val="left"/>
      <w:pPr>
        <w:tabs>
          <w:tab w:val="num" w:pos="3240"/>
        </w:tabs>
        <w:ind w:left="3240" w:hanging="360"/>
      </w:pPr>
    </w:lvl>
    <w:lvl w:ilvl="4" w:tplc="A9640DD4" w:tentative="1">
      <w:start w:val="1"/>
      <w:numFmt w:val="lowerLetter"/>
      <w:lvlText w:val="%5."/>
      <w:lvlJc w:val="left"/>
      <w:pPr>
        <w:tabs>
          <w:tab w:val="num" w:pos="3960"/>
        </w:tabs>
        <w:ind w:left="3960" w:hanging="360"/>
      </w:pPr>
    </w:lvl>
    <w:lvl w:ilvl="5" w:tplc="C65423A6" w:tentative="1">
      <w:start w:val="1"/>
      <w:numFmt w:val="lowerRoman"/>
      <w:lvlText w:val="%6."/>
      <w:lvlJc w:val="right"/>
      <w:pPr>
        <w:tabs>
          <w:tab w:val="num" w:pos="4680"/>
        </w:tabs>
        <w:ind w:left="4680" w:hanging="180"/>
      </w:pPr>
    </w:lvl>
    <w:lvl w:ilvl="6" w:tplc="037E5478" w:tentative="1">
      <w:start w:val="1"/>
      <w:numFmt w:val="decimal"/>
      <w:lvlText w:val="%7."/>
      <w:lvlJc w:val="left"/>
      <w:pPr>
        <w:tabs>
          <w:tab w:val="num" w:pos="5400"/>
        </w:tabs>
        <w:ind w:left="5400" w:hanging="360"/>
      </w:pPr>
    </w:lvl>
    <w:lvl w:ilvl="7" w:tplc="11E001E2" w:tentative="1">
      <w:start w:val="1"/>
      <w:numFmt w:val="lowerLetter"/>
      <w:lvlText w:val="%8."/>
      <w:lvlJc w:val="left"/>
      <w:pPr>
        <w:tabs>
          <w:tab w:val="num" w:pos="6120"/>
        </w:tabs>
        <w:ind w:left="6120" w:hanging="360"/>
      </w:pPr>
    </w:lvl>
    <w:lvl w:ilvl="8" w:tplc="A1B65652"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EA"/>
    <w:rsid w:val="00016F6F"/>
    <w:rsid w:val="00020485"/>
    <w:rsid w:val="00020950"/>
    <w:rsid w:val="0003219C"/>
    <w:rsid w:val="00041E0A"/>
    <w:rsid w:val="000474B4"/>
    <w:rsid w:val="0005591A"/>
    <w:rsid w:val="00097055"/>
    <w:rsid w:val="000A7C7A"/>
    <w:rsid w:val="000C3AFA"/>
    <w:rsid w:val="000C5B89"/>
    <w:rsid w:val="00113F6A"/>
    <w:rsid w:val="00153637"/>
    <w:rsid w:val="001732BF"/>
    <w:rsid w:val="001C5CC4"/>
    <w:rsid w:val="001D5277"/>
    <w:rsid w:val="001F0369"/>
    <w:rsid w:val="001F3280"/>
    <w:rsid w:val="0023122E"/>
    <w:rsid w:val="0023127A"/>
    <w:rsid w:val="00261C3A"/>
    <w:rsid w:val="0028418F"/>
    <w:rsid w:val="002846A5"/>
    <w:rsid w:val="002A5FF9"/>
    <w:rsid w:val="002C692E"/>
    <w:rsid w:val="002E688C"/>
    <w:rsid w:val="002F2FC3"/>
    <w:rsid w:val="002F5190"/>
    <w:rsid w:val="003064DA"/>
    <w:rsid w:val="00337C6E"/>
    <w:rsid w:val="00372C8A"/>
    <w:rsid w:val="0038525A"/>
    <w:rsid w:val="00395F40"/>
    <w:rsid w:val="003A7FE8"/>
    <w:rsid w:val="003C2CFE"/>
    <w:rsid w:val="003D33A2"/>
    <w:rsid w:val="003D5AF5"/>
    <w:rsid w:val="0041185A"/>
    <w:rsid w:val="00452440"/>
    <w:rsid w:val="00471FE9"/>
    <w:rsid w:val="00490D79"/>
    <w:rsid w:val="004A5760"/>
    <w:rsid w:val="004A6818"/>
    <w:rsid w:val="004B2792"/>
    <w:rsid w:val="004D602B"/>
    <w:rsid w:val="004E714A"/>
    <w:rsid w:val="00514BA6"/>
    <w:rsid w:val="00527839"/>
    <w:rsid w:val="005320F3"/>
    <w:rsid w:val="00532623"/>
    <w:rsid w:val="0055581F"/>
    <w:rsid w:val="00555A03"/>
    <w:rsid w:val="0057022F"/>
    <w:rsid w:val="00571CA9"/>
    <w:rsid w:val="00585C6B"/>
    <w:rsid w:val="005A16EE"/>
    <w:rsid w:val="005D5195"/>
    <w:rsid w:val="0061146C"/>
    <w:rsid w:val="00612C1B"/>
    <w:rsid w:val="00620B69"/>
    <w:rsid w:val="00633CF9"/>
    <w:rsid w:val="006862E1"/>
    <w:rsid w:val="00694120"/>
    <w:rsid w:val="006A7962"/>
    <w:rsid w:val="006C2BD5"/>
    <w:rsid w:val="006E53FA"/>
    <w:rsid w:val="006F7A33"/>
    <w:rsid w:val="00703DAD"/>
    <w:rsid w:val="00726546"/>
    <w:rsid w:val="007308E2"/>
    <w:rsid w:val="00736E2C"/>
    <w:rsid w:val="007676A8"/>
    <w:rsid w:val="00770DEA"/>
    <w:rsid w:val="00782761"/>
    <w:rsid w:val="00782D98"/>
    <w:rsid w:val="007912D7"/>
    <w:rsid w:val="0079172C"/>
    <w:rsid w:val="007A5BC0"/>
    <w:rsid w:val="007A73B7"/>
    <w:rsid w:val="007C2313"/>
    <w:rsid w:val="007F5A76"/>
    <w:rsid w:val="0080243B"/>
    <w:rsid w:val="0082688D"/>
    <w:rsid w:val="00846EF5"/>
    <w:rsid w:val="00865DC1"/>
    <w:rsid w:val="00870403"/>
    <w:rsid w:val="008A5821"/>
    <w:rsid w:val="008C7760"/>
    <w:rsid w:val="008E5EE4"/>
    <w:rsid w:val="008F24D9"/>
    <w:rsid w:val="00924656"/>
    <w:rsid w:val="00950DC9"/>
    <w:rsid w:val="009533FC"/>
    <w:rsid w:val="00967617"/>
    <w:rsid w:val="00992FFF"/>
    <w:rsid w:val="00A321BA"/>
    <w:rsid w:val="00A640D3"/>
    <w:rsid w:val="00A67C94"/>
    <w:rsid w:val="00A83A47"/>
    <w:rsid w:val="00A93B7F"/>
    <w:rsid w:val="00A971C4"/>
    <w:rsid w:val="00A973E9"/>
    <w:rsid w:val="00AB3047"/>
    <w:rsid w:val="00AB400C"/>
    <w:rsid w:val="00B22834"/>
    <w:rsid w:val="00B34853"/>
    <w:rsid w:val="00B47D09"/>
    <w:rsid w:val="00BA052F"/>
    <w:rsid w:val="00BA391E"/>
    <w:rsid w:val="00BA3932"/>
    <w:rsid w:val="00C06B7A"/>
    <w:rsid w:val="00C15C8D"/>
    <w:rsid w:val="00C22BC1"/>
    <w:rsid w:val="00C45763"/>
    <w:rsid w:val="00C80364"/>
    <w:rsid w:val="00C8535E"/>
    <w:rsid w:val="00C8576A"/>
    <w:rsid w:val="00CD1944"/>
    <w:rsid w:val="00D10572"/>
    <w:rsid w:val="00D502BF"/>
    <w:rsid w:val="00D82CB0"/>
    <w:rsid w:val="00D8495E"/>
    <w:rsid w:val="00DB1022"/>
    <w:rsid w:val="00DF4E39"/>
    <w:rsid w:val="00E175E9"/>
    <w:rsid w:val="00E2655C"/>
    <w:rsid w:val="00E54878"/>
    <w:rsid w:val="00E602EA"/>
    <w:rsid w:val="00ED1CD5"/>
    <w:rsid w:val="00ED5570"/>
    <w:rsid w:val="00EE101A"/>
    <w:rsid w:val="00F07E99"/>
    <w:rsid w:val="00F1497E"/>
    <w:rsid w:val="00F17C2E"/>
    <w:rsid w:val="00F336D5"/>
    <w:rsid w:val="00F7135F"/>
    <w:rsid w:val="00F82C15"/>
    <w:rsid w:val="00FB6EFD"/>
    <w:rsid w:val="00FC49F1"/>
    <w:rsid w:val="00FD43D0"/>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widowControl w:val="0"/>
      <w:spacing w:line="450" w:lineRule="exact"/>
      <w:jc w:val="both"/>
      <w:outlineLvl w:val="0"/>
    </w:pPr>
    <w:rPr>
      <w:b/>
    </w:rPr>
  </w:style>
  <w:style w:type="paragraph" w:styleId="Heading2">
    <w:name w:val="heading 2"/>
    <w:basedOn w:val="Normal"/>
    <w:next w:val="Normal"/>
    <w:qFormat/>
    <w:pPr>
      <w:keepNext/>
      <w:widowControl w:val="0"/>
      <w:spacing w:line="450" w:lineRule="exac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line="480" w:lineRule="auto"/>
      <w:ind w:firstLine="720"/>
      <w:jc w:val="both"/>
    </w:pPr>
    <w:rPr>
      <w:bCs/>
      <w:sz w:val="22"/>
    </w:rPr>
  </w:style>
  <w:style w:type="paragraph" w:styleId="BodyText">
    <w:name w:val="Body Text"/>
    <w:basedOn w:val="Normal"/>
    <w:pPr>
      <w:spacing w:line="450" w:lineRule="exact"/>
    </w:pPr>
    <w:rPr>
      <w:szCs w:val="24"/>
    </w:rPr>
  </w:style>
  <w:style w:type="paragraph" w:styleId="BodyTextIndent2">
    <w:name w:val="Body Text Indent 2"/>
    <w:basedOn w:val="Normal"/>
    <w:pPr>
      <w:widowControl w:val="0"/>
      <w:spacing w:line="450" w:lineRule="exact"/>
      <w:ind w:firstLine="720"/>
    </w:pPr>
    <w:rPr>
      <w:u w:val="single"/>
    </w:rPr>
  </w:style>
  <w:style w:type="paragraph" w:styleId="BodyTextIndent3">
    <w:name w:val="Body Text Indent 3"/>
    <w:basedOn w:val="Normal"/>
    <w:pPr>
      <w:widowControl w:val="0"/>
      <w:pBdr>
        <w:left w:val="single" w:sz="8" w:space="18" w:color="999999"/>
      </w:pBdr>
      <w:spacing w:line="450" w:lineRule="atLeast"/>
      <w:ind w:firstLine="720"/>
      <w:jc w:val="both"/>
    </w:pPr>
  </w:style>
  <w:style w:type="paragraph" w:styleId="BodyText2">
    <w:name w:val="Body Text 2"/>
    <w:basedOn w:val="Normal"/>
    <w:pPr>
      <w:autoSpaceDE w:val="0"/>
      <w:autoSpaceDN w:val="0"/>
      <w:adjustRightInd w:val="0"/>
      <w:spacing w:line="450" w:lineRule="atLeast"/>
      <w:jc w:val="both"/>
    </w:pPr>
    <w:rPr>
      <w:rFonts w:cs="Courier New"/>
    </w:rPr>
  </w:style>
  <w:style w:type="paragraph" w:styleId="ListParagraph">
    <w:name w:val="List Paragraph"/>
    <w:basedOn w:val="Normal"/>
    <w:uiPriority w:val="34"/>
    <w:qFormat/>
    <w:rsid w:val="00D502BF"/>
    <w:pPr>
      <w:ind w:left="720"/>
      <w:contextualSpacing/>
    </w:pPr>
    <w:rPr>
      <w:rFonts w:ascii="Times New Roman" w:hAnsi="Times New Roman"/>
      <w:sz w:val="24"/>
      <w:szCs w:val="24"/>
    </w:rPr>
  </w:style>
  <w:style w:type="paragraph" w:styleId="BalloonText">
    <w:name w:val="Balloon Text"/>
    <w:basedOn w:val="Normal"/>
    <w:link w:val="BalloonTextChar"/>
    <w:rsid w:val="00BA052F"/>
    <w:rPr>
      <w:rFonts w:ascii="Tahoma" w:hAnsi="Tahoma" w:cs="Tahoma"/>
      <w:sz w:val="16"/>
      <w:szCs w:val="16"/>
    </w:rPr>
  </w:style>
  <w:style w:type="character" w:customStyle="1" w:styleId="BalloonTextChar">
    <w:name w:val="Balloon Text Char"/>
    <w:link w:val="BalloonText"/>
    <w:rsid w:val="00BA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widowControl w:val="0"/>
      <w:spacing w:line="450" w:lineRule="exact"/>
      <w:jc w:val="both"/>
      <w:outlineLvl w:val="0"/>
    </w:pPr>
    <w:rPr>
      <w:b/>
    </w:rPr>
  </w:style>
  <w:style w:type="paragraph" w:styleId="Heading2">
    <w:name w:val="heading 2"/>
    <w:basedOn w:val="Normal"/>
    <w:next w:val="Normal"/>
    <w:qFormat/>
    <w:pPr>
      <w:keepNext/>
      <w:widowControl w:val="0"/>
      <w:spacing w:line="450" w:lineRule="exac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line="480" w:lineRule="auto"/>
      <w:ind w:firstLine="720"/>
      <w:jc w:val="both"/>
    </w:pPr>
    <w:rPr>
      <w:bCs/>
      <w:sz w:val="22"/>
    </w:rPr>
  </w:style>
  <w:style w:type="paragraph" w:styleId="BodyText">
    <w:name w:val="Body Text"/>
    <w:basedOn w:val="Normal"/>
    <w:pPr>
      <w:spacing w:line="450" w:lineRule="exact"/>
    </w:pPr>
    <w:rPr>
      <w:szCs w:val="24"/>
    </w:rPr>
  </w:style>
  <w:style w:type="paragraph" w:styleId="BodyTextIndent2">
    <w:name w:val="Body Text Indent 2"/>
    <w:basedOn w:val="Normal"/>
    <w:pPr>
      <w:widowControl w:val="0"/>
      <w:spacing w:line="450" w:lineRule="exact"/>
      <w:ind w:firstLine="720"/>
    </w:pPr>
    <w:rPr>
      <w:u w:val="single"/>
    </w:rPr>
  </w:style>
  <w:style w:type="paragraph" w:styleId="BodyTextIndent3">
    <w:name w:val="Body Text Indent 3"/>
    <w:basedOn w:val="Normal"/>
    <w:pPr>
      <w:widowControl w:val="0"/>
      <w:pBdr>
        <w:left w:val="single" w:sz="8" w:space="18" w:color="999999"/>
      </w:pBdr>
      <w:spacing w:line="450" w:lineRule="atLeast"/>
      <w:ind w:firstLine="720"/>
      <w:jc w:val="both"/>
    </w:pPr>
  </w:style>
  <w:style w:type="paragraph" w:styleId="BodyText2">
    <w:name w:val="Body Text 2"/>
    <w:basedOn w:val="Normal"/>
    <w:pPr>
      <w:autoSpaceDE w:val="0"/>
      <w:autoSpaceDN w:val="0"/>
      <w:adjustRightInd w:val="0"/>
      <w:spacing w:line="450" w:lineRule="atLeast"/>
      <w:jc w:val="both"/>
    </w:pPr>
    <w:rPr>
      <w:rFonts w:cs="Courier New"/>
    </w:rPr>
  </w:style>
  <w:style w:type="paragraph" w:styleId="ListParagraph">
    <w:name w:val="List Paragraph"/>
    <w:basedOn w:val="Normal"/>
    <w:uiPriority w:val="34"/>
    <w:qFormat/>
    <w:rsid w:val="00D502BF"/>
    <w:pPr>
      <w:ind w:left="720"/>
      <w:contextualSpacing/>
    </w:pPr>
    <w:rPr>
      <w:rFonts w:ascii="Times New Roman" w:hAnsi="Times New Roman"/>
      <w:sz w:val="24"/>
      <w:szCs w:val="24"/>
    </w:rPr>
  </w:style>
  <w:style w:type="paragraph" w:styleId="BalloonText">
    <w:name w:val="Balloon Text"/>
    <w:basedOn w:val="Normal"/>
    <w:link w:val="BalloonTextChar"/>
    <w:rsid w:val="00BA052F"/>
    <w:rPr>
      <w:rFonts w:ascii="Tahoma" w:hAnsi="Tahoma" w:cs="Tahoma"/>
      <w:sz w:val="16"/>
      <w:szCs w:val="16"/>
    </w:rPr>
  </w:style>
  <w:style w:type="character" w:customStyle="1" w:styleId="BalloonTextChar">
    <w:name w:val="Balloon Text Char"/>
    <w:link w:val="BalloonText"/>
    <w:rsid w:val="00BA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Introduced by the Council President at the request of the Mayor:</vt:lpstr>
    </vt:vector>
  </TitlesOfParts>
  <Company>City of Jacksonville</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President at the request of the Mayor:</dc:title>
  <dc:creator>DianneS</dc:creator>
  <cp:lastModifiedBy>Administrator</cp:lastModifiedBy>
  <cp:revision>3</cp:revision>
  <cp:lastPrinted>2019-05-22T15:21:00Z</cp:lastPrinted>
  <dcterms:created xsi:type="dcterms:W3CDTF">2019-05-22T15:24:00Z</dcterms:created>
  <dcterms:modified xsi:type="dcterms:W3CDTF">2019-05-23T13:49:00Z</dcterms:modified>
</cp:coreProperties>
</file>